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FAF" w:rsidRPr="002D3FAF" w:rsidRDefault="002D3FAF" w:rsidP="002D3FA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 w:rsidRPr="002D3FA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лекарственных препаратов, предназначенных для обеспечения лиц, больных гемофилией, </w:t>
      </w:r>
      <w:proofErr w:type="spellStart"/>
      <w:r w:rsidRPr="002D3FAF">
        <w:rPr>
          <w:rFonts w:ascii="Arial" w:eastAsia="Times New Roman" w:hAnsi="Arial" w:cs="Arial"/>
          <w:b/>
          <w:sz w:val="24"/>
          <w:szCs w:val="24"/>
          <w:lang w:eastAsia="ru-RU"/>
        </w:rPr>
        <w:t>муковисцидозом</w:t>
      </w:r>
      <w:proofErr w:type="spellEnd"/>
      <w:r w:rsidRPr="002D3FAF">
        <w:rPr>
          <w:rFonts w:ascii="Arial" w:eastAsia="Times New Roman" w:hAnsi="Arial" w:cs="Arial"/>
          <w:b/>
          <w:sz w:val="24"/>
          <w:szCs w:val="24"/>
          <w:lang w:eastAsia="ru-RU"/>
        </w:rPr>
        <w:t>, гипофизарным нанизмом</w:t>
      </w:r>
      <w:bookmarkEnd w:id="0"/>
      <w:r w:rsidRPr="002D3FAF">
        <w:rPr>
          <w:rFonts w:ascii="Arial" w:eastAsia="Times New Roman" w:hAnsi="Arial" w:cs="Arial"/>
          <w:b/>
          <w:sz w:val="24"/>
          <w:szCs w:val="24"/>
          <w:lang w:eastAsia="ru-RU"/>
        </w:rPr>
        <w:t>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</w:t>
      </w:r>
    </w:p>
    <w:p w:rsidR="002D3FAF" w:rsidRPr="002D3FAF" w:rsidRDefault="002D3FAF" w:rsidP="002D3F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D3FAF">
        <w:rPr>
          <w:rFonts w:ascii="Arial" w:eastAsia="Times New Roman" w:hAnsi="Arial" w:cs="Arial"/>
          <w:sz w:val="24"/>
          <w:szCs w:val="24"/>
          <w:lang w:eastAsia="ru-RU"/>
        </w:rPr>
        <w:t>I. Лекарственные препараты, которыми обеспечиваются больные гемофилией</w:t>
      </w:r>
    </w:p>
    <w:tbl>
      <w:tblPr>
        <w:tblW w:w="137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6664"/>
        <w:gridCol w:w="5258"/>
      </w:tblGrid>
      <w:tr w:rsidR="002D3FAF" w:rsidRPr="002D3FAF" w:rsidTr="002D3FAF">
        <w:trPr>
          <w:tblCellSpacing w:w="15" w:type="dxa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690" w:type="dxa"/>
            <w:tcBorders>
              <w:top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кровь и система кроветворения</w:t>
            </w:r>
          </w:p>
        </w:tc>
        <w:tc>
          <w:tcPr>
            <w:tcW w:w="5250" w:type="dxa"/>
            <w:tcBorders>
              <w:top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B02</w:t>
            </w:r>
          </w:p>
        </w:tc>
        <w:tc>
          <w:tcPr>
            <w:tcW w:w="669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гемостатические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525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B02B</w:t>
            </w:r>
          </w:p>
        </w:tc>
        <w:tc>
          <w:tcPr>
            <w:tcW w:w="669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витамин</w:t>
            </w:r>
            <w:proofErr w:type="gram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другие </w:t>
            </w: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525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B02BD</w:t>
            </w:r>
          </w:p>
        </w:tc>
        <w:tc>
          <w:tcPr>
            <w:tcW w:w="669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факторы свертывания крови</w:t>
            </w:r>
          </w:p>
        </w:tc>
        <w:tc>
          <w:tcPr>
            <w:tcW w:w="525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антиингибиторный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коагулянтный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комплекс</w:t>
            </w:r>
          </w:p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мороктоког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альфа</w:t>
            </w:r>
          </w:p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нонаког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альфа</w:t>
            </w:r>
          </w:p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октоког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альфа</w:t>
            </w:r>
          </w:p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фактор свертывания крови VIII</w:t>
            </w:r>
          </w:p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фактор свертывания крови IX</w:t>
            </w:r>
          </w:p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фактор свертывания крови VIII + фактор </w:t>
            </w: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Виллебранда</w:t>
            </w:r>
            <w:proofErr w:type="spellEnd"/>
          </w:p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эптаког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альфа (</w:t>
            </w:r>
            <w:proofErr w:type="gram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активированный</w:t>
            </w:r>
            <w:proofErr w:type="gram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</w:tbl>
    <w:p w:rsidR="002D3FAF" w:rsidRPr="002D3FAF" w:rsidRDefault="002D3FAF" w:rsidP="002D3F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D3FAF">
        <w:rPr>
          <w:rFonts w:ascii="Arial" w:eastAsia="Times New Roman" w:hAnsi="Arial" w:cs="Arial"/>
          <w:sz w:val="24"/>
          <w:szCs w:val="24"/>
          <w:lang w:eastAsia="ru-RU"/>
        </w:rPr>
        <w:t xml:space="preserve">II. Лекарственные препараты, которыми обеспечиваются больные </w:t>
      </w:r>
      <w:proofErr w:type="spellStart"/>
      <w:r w:rsidRPr="002D3FAF">
        <w:rPr>
          <w:rFonts w:ascii="Arial" w:eastAsia="Times New Roman" w:hAnsi="Arial" w:cs="Arial"/>
          <w:sz w:val="24"/>
          <w:szCs w:val="24"/>
          <w:lang w:eastAsia="ru-RU"/>
        </w:rPr>
        <w:t>муковисцидозом</w:t>
      </w:r>
      <w:proofErr w:type="spellEnd"/>
    </w:p>
    <w:tbl>
      <w:tblPr>
        <w:tblW w:w="137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9"/>
        <w:gridCol w:w="6682"/>
        <w:gridCol w:w="5239"/>
      </w:tblGrid>
      <w:tr w:rsidR="002D3FAF" w:rsidRPr="002D3FAF" w:rsidTr="002D3FAF">
        <w:trPr>
          <w:tblCellSpacing w:w="15" w:type="dxa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Анатомо-терапевтическо-химическая классификация </w:t>
            </w: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(АТХ)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Лекарственные препараты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R</w:t>
            </w:r>
          </w:p>
        </w:tc>
        <w:tc>
          <w:tcPr>
            <w:tcW w:w="6705" w:type="dxa"/>
            <w:tcBorders>
              <w:top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5235" w:type="dxa"/>
            <w:tcBorders>
              <w:top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R05</w:t>
            </w:r>
          </w:p>
        </w:tc>
        <w:tc>
          <w:tcPr>
            <w:tcW w:w="670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523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R05C</w:t>
            </w:r>
          </w:p>
        </w:tc>
        <w:tc>
          <w:tcPr>
            <w:tcW w:w="670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523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670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муколитические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523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дорназа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альфа</w:t>
            </w:r>
          </w:p>
        </w:tc>
      </w:tr>
    </w:tbl>
    <w:p w:rsidR="002D3FAF" w:rsidRPr="002D3FAF" w:rsidRDefault="002D3FAF" w:rsidP="002D3F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D3FAF">
        <w:rPr>
          <w:rFonts w:ascii="Arial" w:eastAsia="Times New Roman" w:hAnsi="Arial" w:cs="Arial"/>
          <w:sz w:val="24"/>
          <w:szCs w:val="24"/>
          <w:lang w:eastAsia="ru-RU"/>
        </w:rPr>
        <w:t>III. Лекарственные препараты, которыми обеспечиваются больные гипофизарным нанизмом</w:t>
      </w:r>
    </w:p>
    <w:tbl>
      <w:tblPr>
        <w:tblW w:w="137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6"/>
        <w:gridCol w:w="6873"/>
        <w:gridCol w:w="5241"/>
      </w:tblGrid>
      <w:tr w:rsidR="002D3FAF" w:rsidRPr="002D3FAF" w:rsidTr="002D3FAF">
        <w:trPr>
          <w:tblCellSpacing w:w="15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590" w:type="dxa"/>
            <w:tcBorders>
              <w:top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6900" w:type="dxa"/>
            <w:tcBorders>
              <w:top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5235" w:type="dxa"/>
            <w:tcBorders>
              <w:top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59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H01</w:t>
            </w:r>
          </w:p>
        </w:tc>
        <w:tc>
          <w:tcPr>
            <w:tcW w:w="690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523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59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H01A</w:t>
            </w:r>
          </w:p>
        </w:tc>
        <w:tc>
          <w:tcPr>
            <w:tcW w:w="690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523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59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H01AC</w:t>
            </w:r>
          </w:p>
        </w:tc>
        <w:tc>
          <w:tcPr>
            <w:tcW w:w="690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соматропин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его агонисты</w:t>
            </w:r>
          </w:p>
        </w:tc>
        <w:tc>
          <w:tcPr>
            <w:tcW w:w="523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соматропин</w:t>
            </w:r>
            <w:proofErr w:type="spellEnd"/>
          </w:p>
        </w:tc>
      </w:tr>
    </w:tbl>
    <w:p w:rsidR="002D3FAF" w:rsidRPr="002D3FAF" w:rsidRDefault="002D3FAF" w:rsidP="002D3F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D3FAF">
        <w:rPr>
          <w:rFonts w:ascii="Arial" w:eastAsia="Times New Roman" w:hAnsi="Arial" w:cs="Arial"/>
          <w:sz w:val="24"/>
          <w:szCs w:val="24"/>
          <w:lang w:eastAsia="ru-RU"/>
        </w:rPr>
        <w:t>IV. Лекарственные препараты, которыми обеспечиваются больные болезнью Гоше</w:t>
      </w:r>
    </w:p>
    <w:tbl>
      <w:tblPr>
        <w:tblW w:w="137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6882"/>
        <w:gridCol w:w="5246"/>
      </w:tblGrid>
      <w:tr w:rsidR="002D3FAF" w:rsidRPr="002D3FAF" w:rsidTr="002D3FAF">
        <w:trPr>
          <w:tblCellSpacing w:w="15" w:type="dxa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575" w:type="dxa"/>
            <w:tcBorders>
              <w:top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900" w:type="dxa"/>
            <w:tcBorders>
              <w:top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  <w:tc>
          <w:tcPr>
            <w:tcW w:w="5235" w:type="dxa"/>
            <w:tcBorders>
              <w:top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57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690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523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57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A16A</w:t>
            </w:r>
          </w:p>
        </w:tc>
        <w:tc>
          <w:tcPr>
            <w:tcW w:w="690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523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57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A16AB</w:t>
            </w:r>
          </w:p>
        </w:tc>
        <w:tc>
          <w:tcPr>
            <w:tcW w:w="690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523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велаглюцераза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альфа</w:t>
            </w:r>
          </w:p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имиглюцераза</w:t>
            </w:r>
            <w:proofErr w:type="spellEnd"/>
          </w:p>
        </w:tc>
      </w:tr>
    </w:tbl>
    <w:p w:rsidR="002D3FAF" w:rsidRPr="002D3FAF" w:rsidRDefault="002D3FAF" w:rsidP="002D3F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D3FA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V. </w:t>
      </w:r>
      <w:proofErr w:type="gramStart"/>
      <w:r w:rsidRPr="002D3FAF">
        <w:rPr>
          <w:rFonts w:ascii="Arial" w:eastAsia="Times New Roman" w:hAnsi="Arial" w:cs="Arial"/>
          <w:sz w:val="24"/>
          <w:szCs w:val="24"/>
          <w:lang w:eastAsia="ru-RU"/>
        </w:rPr>
        <w:t xml:space="preserve">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</w:t>
      </w:r>
      <w:proofErr w:type="spellStart"/>
      <w:r w:rsidRPr="002D3FAF">
        <w:rPr>
          <w:rFonts w:ascii="Arial" w:eastAsia="Times New Roman" w:hAnsi="Arial" w:cs="Arial"/>
          <w:sz w:val="24"/>
          <w:szCs w:val="24"/>
          <w:lang w:eastAsia="ru-RU"/>
        </w:rPr>
        <w:t>макроглобулинемия</w:t>
      </w:r>
      <w:proofErr w:type="spellEnd"/>
      <w:r w:rsidRPr="002D3F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D3FAF">
        <w:rPr>
          <w:rFonts w:ascii="Arial" w:eastAsia="Times New Roman" w:hAnsi="Arial" w:cs="Arial"/>
          <w:sz w:val="24"/>
          <w:szCs w:val="24"/>
          <w:lang w:eastAsia="ru-RU"/>
        </w:rPr>
        <w:t>Вальденстрема</w:t>
      </w:r>
      <w:proofErr w:type="spellEnd"/>
      <w:r w:rsidRPr="002D3FAF">
        <w:rPr>
          <w:rFonts w:ascii="Arial" w:eastAsia="Times New Roman" w:hAnsi="Arial" w:cs="Arial"/>
          <w:sz w:val="24"/>
          <w:szCs w:val="24"/>
          <w:lang w:eastAsia="ru-RU"/>
        </w:rPr>
        <w:t>, множественная миелома, фолликулярная (</w:t>
      </w:r>
      <w:proofErr w:type="spellStart"/>
      <w:r w:rsidRPr="002D3FAF">
        <w:rPr>
          <w:rFonts w:ascii="Arial" w:eastAsia="Times New Roman" w:hAnsi="Arial" w:cs="Arial"/>
          <w:sz w:val="24"/>
          <w:szCs w:val="24"/>
          <w:lang w:eastAsia="ru-RU"/>
        </w:rPr>
        <w:t>нодулярная</w:t>
      </w:r>
      <w:proofErr w:type="spellEnd"/>
      <w:r w:rsidRPr="002D3FAF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spellStart"/>
      <w:r w:rsidRPr="002D3FAF">
        <w:rPr>
          <w:rFonts w:ascii="Arial" w:eastAsia="Times New Roman" w:hAnsi="Arial" w:cs="Arial"/>
          <w:sz w:val="24"/>
          <w:szCs w:val="24"/>
          <w:lang w:eastAsia="ru-RU"/>
        </w:rPr>
        <w:t>неходжкинская</w:t>
      </w:r>
      <w:proofErr w:type="spellEnd"/>
      <w:r w:rsidRPr="002D3F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D3FAF">
        <w:rPr>
          <w:rFonts w:ascii="Arial" w:eastAsia="Times New Roman" w:hAnsi="Arial" w:cs="Arial"/>
          <w:sz w:val="24"/>
          <w:szCs w:val="24"/>
          <w:lang w:eastAsia="ru-RU"/>
        </w:rPr>
        <w:t>лимфома</w:t>
      </w:r>
      <w:proofErr w:type="spellEnd"/>
      <w:r w:rsidRPr="002D3FAF">
        <w:rPr>
          <w:rFonts w:ascii="Arial" w:eastAsia="Times New Roman" w:hAnsi="Arial" w:cs="Arial"/>
          <w:sz w:val="24"/>
          <w:szCs w:val="24"/>
          <w:lang w:eastAsia="ru-RU"/>
        </w:rPr>
        <w:t xml:space="preserve">, мелкоклеточная (диффузная) </w:t>
      </w:r>
      <w:proofErr w:type="spellStart"/>
      <w:r w:rsidRPr="002D3FAF">
        <w:rPr>
          <w:rFonts w:ascii="Arial" w:eastAsia="Times New Roman" w:hAnsi="Arial" w:cs="Arial"/>
          <w:sz w:val="24"/>
          <w:szCs w:val="24"/>
          <w:lang w:eastAsia="ru-RU"/>
        </w:rPr>
        <w:t>неходжкинская</w:t>
      </w:r>
      <w:proofErr w:type="spellEnd"/>
      <w:r w:rsidRPr="002D3F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D3FAF">
        <w:rPr>
          <w:rFonts w:ascii="Arial" w:eastAsia="Times New Roman" w:hAnsi="Arial" w:cs="Arial"/>
          <w:sz w:val="24"/>
          <w:szCs w:val="24"/>
          <w:lang w:eastAsia="ru-RU"/>
        </w:rPr>
        <w:t>лимфома</w:t>
      </w:r>
      <w:proofErr w:type="spellEnd"/>
      <w:r w:rsidRPr="002D3FAF">
        <w:rPr>
          <w:rFonts w:ascii="Arial" w:eastAsia="Times New Roman" w:hAnsi="Arial" w:cs="Arial"/>
          <w:sz w:val="24"/>
          <w:szCs w:val="24"/>
          <w:lang w:eastAsia="ru-RU"/>
        </w:rPr>
        <w:t xml:space="preserve">, мелкоклеточная с расщепленными ядрами (диффузная) </w:t>
      </w:r>
      <w:proofErr w:type="spellStart"/>
      <w:r w:rsidRPr="002D3FAF">
        <w:rPr>
          <w:rFonts w:ascii="Arial" w:eastAsia="Times New Roman" w:hAnsi="Arial" w:cs="Arial"/>
          <w:sz w:val="24"/>
          <w:szCs w:val="24"/>
          <w:lang w:eastAsia="ru-RU"/>
        </w:rPr>
        <w:t>неходжкинская</w:t>
      </w:r>
      <w:proofErr w:type="spellEnd"/>
      <w:r w:rsidRPr="002D3F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D3FAF">
        <w:rPr>
          <w:rFonts w:ascii="Arial" w:eastAsia="Times New Roman" w:hAnsi="Arial" w:cs="Arial"/>
          <w:sz w:val="24"/>
          <w:szCs w:val="24"/>
          <w:lang w:eastAsia="ru-RU"/>
        </w:rPr>
        <w:t>лимфома</w:t>
      </w:r>
      <w:proofErr w:type="spellEnd"/>
      <w:r w:rsidRPr="002D3FAF">
        <w:rPr>
          <w:rFonts w:ascii="Arial" w:eastAsia="Times New Roman" w:hAnsi="Arial" w:cs="Arial"/>
          <w:sz w:val="24"/>
          <w:szCs w:val="24"/>
          <w:lang w:eastAsia="ru-RU"/>
        </w:rPr>
        <w:t xml:space="preserve">, крупноклеточная (диффузная) </w:t>
      </w:r>
      <w:proofErr w:type="spellStart"/>
      <w:r w:rsidRPr="002D3FAF">
        <w:rPr>
          <w:rFonts w:ascii="Arial" w:eastAsia="Times New Roman" w:hAnsi="Arial" w:cs="Arial"/>
          <w:sz w:val="24"/>
          <w:szCs w:val="24"/>
          <w:lang w:eastAsia="ru-RU"/>
        </w:rPr>
        <w:t>неходжкинская</w:t>
      </w:r>
      <w:proofErr w:type="spellEnd"/>
      <w:r w:rsidRPr="002D3F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D3FAF">
        <w:rPr>
          <w:rFonts w:ascii="Arial" w:eastAsia="Times New Roman" w:hAnsi="Arial" w:cs="Arial"/>
          <w:sz w:val="24"/>
          <w:szCs w:val="24"/>
          <w:lang w:eastAsia="ru-RU"/>
        </w:rPr>
        <w:t>лимфома</w:t>
      </w:r>
      <w:proofErr w:type="spellEnd"/>
      <w:r w:rsidRPr="002D3FA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2D3FAF">
        <w:rPr>
          <w:rFonts w:ascii="Arial" w:eastAsia="Times New Roman" w:hAnsi="Arial" w:cs="Arial"/>
          <w:sz w:val="24"/>
          <w:szCs w:val="24"/>
          <w:lang w:eastAsia="ru-RU"/>
        </w:rPr>
        <w:t>иммунобластная</w:t>
      </w:r>
      <w:proofErr w:type="spellEnd"/>
      <w:r w:rsidRPr="002D3FAF">
        <w:rPr>
          <w:rFonts w:ascii="Arial" w:eastAsia="Times New Roman" w:hAnsi="Arial" w:cs="Arial"/>
          <w:sz w:val="24"/>
          <w:szCs w:val="24"/>
          <w:lang w:eastAsia="ru-RU"/>
        </w:rPr>
        <w:t xml:space="preserve"> (диффузная) </w:t>
      </w:r>
      <w:proofErr w:type="spellStart"/>
      <w:r w:rsidRPr="002D3FAF">
        <w:rPr>
          <w:rFonts w:ascii="Arial" w:eastAsia="Times New Roman" w:hAnsi="Arial" w:cs="Arial"/>
          <w:sz w:val="24"/>
          <w:szCs w:val="24"/>
          <w:lang w:eastAsia="ru-RU"/>
        </w:rPr>
        <w:t>неходжкинская</w:t>
      </w:r>
      <w:proofErr w:type="spellEnd"/>
      <w:r w:rsidRPr="002D3F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D3FAF">
        <w:rPr>
          <w:rFonts w:ascii="Arial" w:eastAsia="Times New Roman" w:hAnsi="Arial" w:cs="Arial"/>
          <w:sz w:val="24"/>
          <w:szCs w:val="24"/>
          <w:lang w:eastAsia="ru-RU"/>
        </w:rPr>
        <w:t>лимфома</w:t>
      </w:r>
      <w:proofErr w:type="spellEnd"/>
      <w:r w:rsidRPr="002D3FAF">
        <w:rPr>
          <w:rFonts w:ascii="Arial" w:eastAsia="Times New Roman" w:hAnsi="Arial" w:cs="Arial"/>
          <w:sz w:val="24"/>
          <w:szCs w:val="24"/>
          <w:lang w:eastAsia="ru-RU"/>
        </w:rPr>
        <w:t xml:space="preserve">, другие типы диффузных </w:t>
      </w:r>
      <w:proofErr w:type="spellStart"/>
      <w:r w:rsidRPr="002D3FAF">
        <w:rPr>
          <w:rFonts w:ascii="Arial" w:eastAsia="Times New Roman" w:hAnsi="Arial" w:cs="Arial"/>
          <w:sz w:val="24"/>
          <w:szCs w:val="24"/>
          <w:lang w:eastAsia="ru-RU"/>
        </w:rPr>
        <w:t>неходжкинских</w:t>
      </w:r>
      <w:proofErr w:type="spellEnd"/>
      <w:r w:rsidRPr="002D3F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D3FAF">
        <w:rPr>
          <w:rFonts w:ascii="Arial" w:eastAsia="Times New Roman" w:hAnsi="Arial" w:cs="Arial"/>
          <w:sz w:val="24"/>
          <w:szCs w:val="24"/>
          <w:lang w:eastAsia="ru-RU"/>
        </w:rPr>
        <w:t>лимфом</w:t>
      </w:r>
      <w:proofErr w:type="spellEnd"/>
      <w:r w:rsidRPr="002D3FAF">
        <w:rPr>
          <w:rFonts w:ascii="Arial" w:eastAsia="Times New Roman" w:hAnsi="Arial" w:cs="Arial"/>
          <w:sz w:val="24"/>
          <w:szCs w:val="24"/>
          <w:lang w:eastAsia="ru-RU"/>
        </w:rPr>
        <w:t xml:space="preserve">, диффузная </w:t>
      </w:r>
      <w:proofErr w:type="spellStart"/>
      <w:r w:rsidRPr="002D3FAF">
        <w:rPr>
          <w:rFonts w:ascii="Arial" w:eastAsia="Times New Roman" w:hAnsi="Arial" w:cs="Arial"/>
          <w:sz w:val="24"/>
          <w:szCs w:val="24"/>
          <w:lang w:eastAsia="ru-RU"/>
        </w:rPr>
        <w:t>неходжкинская</w:t>
      </w:r>
      <w:proofErr w:type="spellEnd"/>
      <w:r w:rsidRPr="002D3F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D3FAF">
        <w:rPr>
          <w:rFonts w:ascii="Arial" w:eastAsia="Times New Roman" w:hAnsi="Arial" w:cs="Arial"/>
          <w:sz w:val="24"/>
          <w:szCs w:val="24"/>
          <w:lang w:eastAsia="ru-RU"/>
        </w:rPr>
        <w:t>лимфома</w:t>
      </w:r>
      <w:proofErr w:type="spellEnd"/>
      <w:r w:rsidRPr="002D3FAF">
        <w:rPr>
          <w:rFonts w:ascii="Arial" w:eastAsia="Times New Roman" w:hAnsi="Arial" w:cs="Arial"/>
          <w:sz w:val="24"/>
          <w:szCs w:val="24"/>
          <w:lang w:eastAsia="ru-RU"/>
        </w:rPr>
        <w:t xml:space="preserve"> неуточненная, другие и неуточненные типы </w:t>
      </w:r>
      <w:proofErr w:type="spellStart"/>
      <w:r w:rsidRPr="002D3FAF">
        <w:rPr>
          <w:rFonts w:ascii="Arial" w:eastAsia="Times New Roman" w:hAnsi="Arial" w:cs="Arial"/>
          <w:sz w:val="24"/>
          <w:szCs w:val="24"/>
          <w:lang w:eastAsia="ru-RU"/>
        </w:rPr>
        <w:t>неходжкинской</w:t>
      </w:r>
      <w:proofErr w:type="spellEnd"/>
      <w:r w:rsidRPr="002D3F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D3FAF">
        <w:rPr>
          <w:rFonts w:ascii="Arial" w:eastAsia="Times New Roman" w:hAnsi="Arial" w:cs="Arial"/>
          <w:sz w:val="24"/>
          <w:szCs w:val="24"/>
          <w:lang w:eastAsia="ru-RU"/>
        </w:rPr>
        <w:t>лимфомы</w:t>
      </w:r>
      <w:proofErr w:type="spellEnd"/>
      <w:r w:rsidRPr="002D3FAF">
        <w:rPr>
          <w:rFonts w:ascii="Arial" w:eastAsia="Times New Roman" w:hAnsi="Arial" w:cs="Arial"/>
          <w:sz w:val="24"/>
          <w:szCs w:val="24"/>
          <w:lang w:eastAsia="ru-RU"/>
        </w:rPr>
        <w:t xml:space="preserve">, хронический </w:t>
      </w:r>
      <w:proofErr w:type="spellStart"/>
      <w:r w:rsidRPr="002D3FAF">
        <w:rPr>
          <w:rFonts w:ascii="Arial" w:eastAsia="Times New Roman" w:hAnsi="Arial" w:cs="Arial"/>
          <w:sz w:val="24"/>
          <w:szCs w:val="24"/>
          <w:lang w:eastAsia="ru-RU"/>
        </w:rPr>
        <w:t>лимфоцитарный</w:t>
      </w:r>
      <w:proofErr w:type="spellEnd"/>
      <w:proofErr w:type="gramEnd"/>
      <w:r w:rsidRPr="002D3FAF">
        <w:rPr>
          <w:rFonts w:ascii="Arial" w:eastAsia="Times New Roman" w:hAnsi="Arial" w:cs="Arial"/>
          <w:sz w:val="24"/>
          <w:szCs w:val="24"/>
          <w:lang w:eastAsia="ru-RU"/>
        </w:rPr>
        <w:t xml:space="preserve"> лейкоз)</w:t>
      </w:r>
    </w:p>
    <w:tbl>
      <w:tblPr>
        <w:tblW w:w="137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6683"/>
        <w:gridCol w:w="5239"/>
      </w:tblGrid>
      <w:tr w:rsidR="002D3FAF" w:rsidRPr="002D3FAF" w:rsidTr="002D3FAF">
        <w:trPr>
          <w:tblCellSpacing w:w="15" w:type="dxa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6705" w:type="dxa"/>
            <w:tcBorders>
              <w:top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5235" w:type="dxa"/>
            <w:tcBorders>
              <w:top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</w:t>
            </w:r>
          </w:p>
        </w:tc>
        <w:tc>
          <w:tcPr>
            <w:tcW w:w="670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противоопухолевые препараты</w:t>
            </w:r>
          </w:p>
        </w:tc>
        <w:tc>
          <w:tcPr>
            <w:tcW w:w="523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L01B</w:t>
            </w:r>
          </w:p>
        </w:tc>
        <w:tc>
          <w:tcPr>
            <w:tcW w:w="670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антиметаболиты</w:t>
            </w:r>
          </w:p>
        </w:tc>
        <w:tc>
          <w:tcPr>
            <w:tcW w:w="523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L01BB</w:t>
            </w:r>
          </w:p>
        </w:tc>
        <w:tc>
          <w:tcPr>
            <w:tcW w:w="670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аналоги пурина</w:t>
            </w:r>
          </w:p>
        </w:tc>
        <w:tc>
          <w:tcPr>
            <w:tcW w:w="523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флударабин</w:t>
            </w:r>
            <w:proofErr w:type="spellEnd"/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L01X</w:t>
            </w:r>
          </w:p>
        </w:tc>
        <w:tc>
          <w:tcPr>
            <w:tcW w:w="670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противоопухолевые препараты</w:t>
            </w:r>
          </w:p>
        </w:tc>
        <w:tc>
          <w:tcPr>
            <w:tcW w:w="523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L01XC</w:t>
            </w:r>
          </w:p>
        </w:tc>
        <w:tc>
          <w:tcPr>
            <w:tcW w:w="670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моноклональные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антитела</w:t>
            </w:r>
          </w:p>
        </w:tc>
        <w:tc>
          <w:tcPr>
            <w:tcW w:w="523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ритуксимаб</w:t>
            </w:r>
            <w:proofErr w:type="spellEnd"/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L01XE</w:t>
            </w:r>
          </w:p>
        </w:tc>
        <w:tc>
          <w:tcPr>
            <w:tcW w:w="670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протеинкиназы</w:t>
            </w:r>
            <w:proofErr w:type="spellEnd"/>
          </w:p>
        </w:tc>
        <w:tc>
          <w:tcPr>
            <w:tcW w:w="523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иматиниб</w:t>
            </w:r>
            <w:proofErr w:type="spellEnd"/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L01XX</w:t>
            </w:r>
          </w:p>
        </w:tc>
        <w:tc>
          <w:tcPr>
            <w:tcW w:w="670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противоопухолевые препараты</w:t>
            </w:r>
          </w:p>
        </w:tc>
        <w:tc>
          <w:tcPr>
            <w:tcW w:w="523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бортезомиб</w:t>
            </w:r>
            <w:proofErr w:type="spellEnd"/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L04AX</w:t>
            </w:r>
          </w:p>
        </w:tc>
        <w:tc>
          <w:tcPr>
            <w:tcW w:w="670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иммунодепрессанты</w:t>
            </w:r>
          </w:p>
        </w:tc>
        <w:tc>
          <w:tcPr>
            <w:tcW w:w="523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леналидомид</w:t>
            </w:r>
            <w:proofErr w:type="spellEnd"/>
          </w:p>
        </w:tc>
      </w:tr>
    </w:tbl>
    <w:p w:rsidR="002D3FAF" w:rsidRPr="002D3FAF" w:rsidRDefault="002D3FAF" w:rsidP="002D3F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D3FAF">
        <w:rPr>
          <w:rFonts w:ascii="Arial" w:eastAsia="Times New Roman" w:hAnsi="Arial" w:cs="Arial"/>
          <w:sz w:val="24"/>
          <w:szCs w:val="24"/>
          <w:lang w:eastAsia="ru-RU"/>
        </w:rPr>
        <w:t>VI. Лекарственные препараты, которыми обеспечиваются больные рассеянным склерозом</w:t>
      </w:r>
    </w:p>
    <w:tbl>
      <w:tblPr>
        <w:tblW w:w="137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6683"/>
        <w:gridCol w:w="5239"/>
      </w:tblGrid>
      <w:tr w:rsidR="002D3FAF" w:rsidRPr="002D3FAF" w:rsidTr="002D3FAF">
        <w:trPr>
          <w:tblCellSpacing w:w="15" w:type="dxa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L03</w:t>
            </w:r>
          </w:p>
        </w:tc>
        <w:tc>
          <w:tcPr>
            <w:tcW w:w="6705" w:type="dxa"/>
            <w:tcBorders>
              <w:top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5235" w:type="dxa"/>
            <w:tcBorders>
              <w:top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L03A</w:t>
            </w:r>
          </w:p>
        </w:tc>
        <w:tc>
          <w:tcPr>
            <w:tcW w:w="670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523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L03AB</w:t>
            </w:r>
          </w:p>
        </w:tc>
        <w:tc>
          <w:tcPr>
            <w:tcW w:w="670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интерфероны</w:t>
            </w:r>
          </w:p>
        </w:tc>
        <w:tc>
          <w:tcPr>
            <w:tcW w:w="523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интерферон бета-1a</w:t>
            </w:r>
          </w:p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интерферон бета-1b</w:t>
            </w:r>
          </w:p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пэгинтерферон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бета-1a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L03AX</w:t>
            </w:r>
          </w:p>
        </w:tc>
        <w:tc>
          <w:tcPr>
            <w:tcW w:w="670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иммуностимуляторы</w:t>
            </w:r>
          </w:p>
        </w:tc>
        <w:tc>
          <w:tcPr>
            <w:tcW w:w="523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глатирамера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ацетат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670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523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670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523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670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523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натализумаб</w:t>
            </w:r>
            <w:proofErr w:type="spellEnd"/>
          </w:p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терифлуномид</w:t>
            </w:r>
            <w:proofErr w:type="spellEnd"/>
          </w:p>
        </w:tc>
      </w:tr>
    </w:tbl>
    <w:p w:rsidR="002D3FAF" w:rsidRPr="002D3FAF" w:rsidRDefault="002D3FAF" w:rsidP="002D3F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D3FAF">
        <w:rPr>
          <w:rFonts w:ascii="Arial" w:eastAsia="Times New Roman" w:hAnsi="Arial" w:cs="Arial"/>
          <w:sz w:val="24"/>
          <w:szCs w:val="24"/>
          <w:lang w:eastAsia="ru-RU"/>
        </w:rPr>
        <w:t>VII. Лекарственные препараты, которыми обеспечиваются пациенты после трансплантации органов и (или) тканей</w:t>
      </w:r>
    </w:p>
    <w:tbl>
      <w:tblPr>
        <w:tblW w:w="137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9"/>
        <w:gridCol w:w="6661"/>
        <w:gridCol w:w="5260"/>
      </w:tblGrid>
      <w:tr w:rsidR="002D3FAF" w:rsidRPr="002D3FAF" w:rsidTr="002D3FAF">
        <w:trPr>
          <w:tblCellSpacing w:w="15" w:type="dxa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6675" w:type="dxa"/>
            <w:tcBorders>
              <w:top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5250" w:type="dxa"/>
            <w:tcBorders>
              <w:top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667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525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667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525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667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525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микофенолата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мофетил</w:t>
            </w:r>
            <w:proofErr w:type="spellEnd"/>
          </w:p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микофеноловая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кислота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L04AD</w:t>
            </w:r>
          </w:p>
        </w:tc>
        <w:tc>
          <w:tcPr>
            <w:tcW w:w="667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кальциневрина</w:t>
            </w:r>
            <w:proofErr w:type="spellEnd"/>
          </w:p>
        </w:tc>
        <w:tc>
          <w:tcPr>
            <w:tcW w:w="525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такролимус</w:t>
            </w:r>
            <w:proofErr w:type="spellEnd"/>
          </w:p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циклоспорин</w:t>
            </w:r>
            <w:proofErr w:type="spellEnd"/>
          </w:p>
        </w:tc>
      </w:tr>
    </w:tbl>
    <w:p w:rsidR="002D3FAF" w:rsidRPr="002D3FAF" w:rsidRDefault="002D3FAF" w:rsidP="002D3FA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D3FAF">
        <w:rPr>
          <w:rFonts w:ascii="Arial" w:eastAsia="Times New Roman" w:hAnsi="Arial" w:cs="Arial"/>
          <w:sz w:val="24"/>
          <w:szCs w:val="24"/>
          <w:lang w:eastAsia="ru-RU"/>
        </w:rPr>
        <w:t>ПРИЛОЖЕНИЕ N 4</w:t>
      </w:r>
      <w:r w:rsidRPr="002D3FA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к </w:t>
      </w:r>
      <w:hyperlink r:id="rId5" w:anchor="/document/72123048/entry/0" w:history="1">
        <w:r w:rsidRPr="002D3FA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распоряжению</w:t>
        </w:r>
      </w:hyperlink>
      <w:r w:rsidRPr="002D3FAF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</w:t>
      </w:r>
      <w:r w:rsidRPr="002D3FAF">
        <w:rPr>
          <w:rFonts w:ascii="Arial" w:eastAsia="Times New Roman" w:hAnsi="Arial" w:cs="Arial"/>
          <w:sz w:val="24"/>
          <w:szCs w:val="24"/>
          <w:lang w:eastAsia="ru-RU"/>
        </w:rPr>
        <w:br/>
        <w:t>Российской Федерации</w:t>
      </w:r>
      <w:r w:rsidRPr="002D3FAF">
        <w:rPr>
          <w:rFonts w:ascii="Arial" w:eastAsia="Times New Roman" w:hAnsi="Arial" w:cs="Arial"/>
          <w:sz w:val="24"/>
          <w:szCs w:val="24"/>
          <w:lang w:eastAsia="ru-RU"/>
        </w:rPr>
        <w:br/>
        <w:t>от 10 декабря 2018 г. N 2738-р</w:t>
      </w:r>
    </w:p>
    <w:p w:rsidR="002D3FAF" w:rsidRPr="002D3FAF" w:rsidRDefault="002D3FAF" w:rsidP="002D3F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D3FAF">
        <w:rPr>
          <w:rFonts w:ascii="Arial" w:eastAsia="Times New Roman" w:hAnsi="Arial" w:cs="Arial"/>
          <w:sz w:val="24"/>
          <w:szCs w:val="24"/>
          <w:lang w:eastAsia="ru-RU"/>
        </w:rPr>
        <w:t>Минимальный ассортимент лекарственных препаратов, необходимых для оказания медицинской помощи</w:t>
      </w:r>
    </w:p>
    <w:p w:rsidR="002D3FAF" w:rsidRPr="002D3FAF" w:rsidRDefault="002D3FAF" w:rsidP="002D3F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D3FAF">
        <w:rPr>
          <w:rFonts w:ascii="Arial" w:eastAsia="Times New Roman" w:hAnsi="Arial" w:cs="Arial"/>
          <w:sz w:val="24"/>
          <w:szCs w:val="24"/>
          <w:lang w:eastAsia="ru-RU"/>
        </w:rPr>
        <w:t xml:space="preserve">См. </w:t>
      </w:r>
      <w:hyperlink r:id="rId6" w:anchor="/document/77669973/entry/0" w:history="1">
        <w:r w:rsidRPr="002D3FA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Сравнительную таблицу</w:t>
        </w:r>
      </w:hyperlink>
      <w:r w:rsidRPr="002D3FA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минимального ассортимента и </w:t>
      </w:r>
      <w:hyperlink r:id="rId7" w:anchor="/document/71795840/entry/4000" w:history="1">
        <w:r w:rsidRPr="002D3FA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минимального ассортимента</w:t>
        </w:r>
      </w:hyperlink>
      <w:r w:rsidRPr="002D3FAF">
        <w:rPr>
          <w:rFonts w:ascii="Arial" w:eastAsia="Times New Roman" w:hAnsi="Arial" w:cs="Arial"/>
          <w:sz w:val="24"/>
          <w:szCs w:val="24"/>
          <w:lang w:eastAsia="ru-RU"/>
        </w:rPr>
        <w:t xml:space="preserve">, утвержденного </w:t>
      </w:r>
      <w:hyperlink r:id="rId8" w:anchor="/document/71795840/entry/0" w:history="1">
        <w:r w:rsidRPr="002D3FA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распоряжением</w:t>
        </w:r>
      </w:hyperlink>
      <w:r w:rsidRPr="002D3FAF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РФ от 23 октября 2017 г. N 2323-р</w:t>
      </w:r>
    </w:p>
    <w:p w:rsidR="002D3FAF" w:rsidRPr="002D3FAF" w:rsidRDefault="002D3FAF" w:rsidP="002D3F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D3FA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I. Для аптек (готовых лекарственных форм, производственных, производственных с правом изготовления асептических лекарственных препаратов)</w:t>
      </w:r>
    </w:p>
    <w:tbl>
      <w:tblPr>
        <w:tblW w:w="137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0"/>
        <w:gridCol w:w="4187"/>
        <w:gridCol w:w="3856"/>
        <w:gridCol w:w="3887"/>
      </w:tblGrid>
      <w:tr w:rsidR="002D3FAF" w:rsidRPr="002D3FAF" w:rsidTr="002D3FAF">
        <w:trPr>
          <w:tblCellSpacing w:w="15" w:type="dxa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Лекарственные препараты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Лекарственные формы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4185" w:type="dxa"/>
            <w:tcBorders>
              <w:top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  <w:tc>
          <w:tcPr>
            <w:tcW w:w="3855" w:type="dxa"/>
            <w:tcBorders>
              <w:top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A02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A02B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гастроэзофагеальной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рефлюксной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болезни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A02BA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блокаторы Н2-гистаминовых рецепторов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ранитидин</w:t>
            </w:r>
            <w:proofErr w:type="spellEnd"/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фамотидин</w:t>
            </w:r>
            <w:proofErr w:type="spellEnd"/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A02BC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ингибиторы протонного насоса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омепразол</w:t>
            </w:r>
            <w:proofErr w:type="spellEnd"/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</w:t>
            </w:r>
          </w:p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 таблетки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A02BX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гастроэзофагеальной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рефлюксной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болезни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висмута </w:t>
            </w: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трикалия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дицитрат</w:t>
            </w:r>
            <w:proofErr w:type="spellEnd"/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A03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A03A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препараты для лечения функциональных нарушений </w:t>
            </w: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желудочно-кишечного тракта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A03AD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папаверин и его производные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дротаверин</w:t>
            </w:r>
            <w:proofErr w:type="spellEnd"/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A06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А06А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A06AB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контактные слабительные средства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бисакодил</w:t>
            </w:r>
            <w:proofErr w:type="spellEnd"/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суппозитории ректальные;</w:t>
            </w:r>
          </w:p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сеннозиды</w:t>
            </w:r>
            <w:proofErr w:type="spellEnd"/>
            <w:proofErr w:type="gram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В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A07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кишечные противовоспалительные и противомикробные препараты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A07D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A07DA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лоперамид</w:t>
            </w:r>
            <w:proofErr w:type="spellEnd"/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</w:t>
            </w:r>
          </w:p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 таблетки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A07F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микроорганизмы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A07FA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микроорганизмы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бифидобактерии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бифидум</w:t>
            </w:r>
            <w:proofErr w:type="spellEnd"/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или порошок для приема внутрь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А09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A09A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A09AA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панкреатин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или таблетки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A11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A11G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A11GA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аскорбиновая кислота (витамин С)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драже</w:t>
            </w:r>
          </w:p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 таблетки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сердечно-сосудистая</w:t>
            </w:r>
            <w:proofErr w:type="gram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система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C01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C01D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вазодилататоры для лечения заболеваний сердца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C01DA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органические нитраты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динитрат</w:t>
            </w:r>
            <w:proofErr w:type="spellEnd"/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мононитрат</w:t>
            </w:r>
            <w:proofErr w:type="spellEnd"/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</w:t>
            </w:r>
          </w:p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 таблетки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нитроглицерин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аэрозоль или спрей подъязычный дозированный;</w:t>
            </w:r>
          </w:p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C03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диуретики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C03A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тиазидные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диуретики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C03AA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тиазиды</w:t>
            </w:r>
            <w:proofErr w:type="spellEnd"/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гидрохлоротиазид</w:t>
            </w:r>
            <w:proofErr w:type="spellEnd"/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C03C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"петлевые" диуретики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C03CA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сульфонамиды</w:t>
            </w:r>
            <w:proofErr w:type="spellEnd"/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фуросемид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C03D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калийсберегающие диуретики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C03DA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антагонисты альдостерона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спиронолактон</w:t>
            </w:r>
            <w:proofErr w:type="spellEnd"/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</w:t>
            </w:r>
          </w:p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 таблетки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C07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C07A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C07AB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селективные бета-адреноблокаторы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атенолол</w:t>
            </w:r>
            <w:proofErr w:type="spellEnd"/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C08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блокаторы кальциевых каналов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C08C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C08CA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дигидропиридина</w:t>
            </w:r>
            <w:proofErr w:type="spellEnd"/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амлодипин</w:t>
            </w:r>
            <w:proofErr w:type="spellEnd"/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нифедипин</w:t>
            </w:r>
            <w:proofErr w:type="spellEnd"/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C08D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селективные</w:t>
            </w:r>
            <w:proofErr w:type="gram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C08DA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фенилалкиламина</w:t>
            </w:r>
            <w:proofErr w:type="spellEnd"/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верапамил</w:t>
            </w:r>
            <w:proofErr w:type="spellEnd"/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средства, действующие</w:t>
            </w:r>
          </w:p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ренин-</w:t>
            </w: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ангиотензиновую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систему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C09A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C09AA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каптоприл</w:t>
            </w:r>
            <w:proofErr w:type="spellEnd"/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эналаприл</w:t>
            </w:r>
            <w:proofErr w:type="spellEnd"/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C09C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антагонисты рецепторов </w:t>
            </w: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ангиотензина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II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C09CA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антагонисты рецепторов </w:t>
            </w: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ангиотензина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II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лозартан</w:t>
            </w:r>
            <w:proofErr w:type="spellEnd"/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С10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C10A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C10AA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ингибиторы ГМГ-</w:t>
            </w: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КоА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редуктазы</w:t>
            </w:r>
            <w:proofErr w:type="spellEnd"/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аторвастатин</w:t>
            </w:r>
            <w:proofErr w:type="spellEnd"/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капсулы,</w:t>
            </w:r>
          </w:p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 таблетки, покрытые оболочкой, или таблетки, покрытые пленочной оболочкой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мочеполовая система и половые гормоны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G01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противомикробные препараты и антисептики, применяемые в </w:t>
            </w: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гинекологии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G01A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противомикробные препараты и антисептики, кроме комбинированных препаратов с </w:t>
            </w: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глюкокортикоидами</w:t>
            </w:r>
            <w:proofErr w:type="spellEnd"/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G01AF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клотримазол</w:t>
            </w:r>
            <w:proofErr w:type="spellEnd"/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гель вагинальный,</w:t>
            </w:r>
          </w:p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 таблетки вагинальные,</w:t>
            </w:r>
          </w:p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 суппозитории вагинальные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H02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H02A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H02AB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крем для наружного применения или мазь для наружного применения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дексаметазон</w:t>
            </w:r>
            <w:proofErr w:type="spellEnd"/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антибактериальные препараты системного действия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J01A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J01AA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доксициклин</w:t>
            </w:r>
            <w:proofErr w:type="spellEnd"/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или таблетки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J01B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амфениколы</w:t>
            </w:r>
            <w:proofErr w:type="spellEnd"/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J01BA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амфениколы</w:t>
            </w:r>
            <w:proofErr w:type="spellEnd"/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хлорамфеникол</w:t>
            </w:r>
            <w:proofErr w:type="spellEnd"/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J01C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бета-</w:t>
            </w: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лактамные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антибактериальные </w:t>
            </w: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препараты: пенициллины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J01CA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пенициллины широкого спектра действия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или таблетки;</w:t>
            </w:r>
          </w:p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ампициллин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J01E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сульфаниламиды и </w:t>
            </w: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триметоприм</w:t>
            </w:r>
            <w:proofErr w:type="spellEnd"/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J01EE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комбинированные препараты сульфаниламидов и </w:t>
            </w: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триметоприма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включая производные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ко-</w:t>
            </w: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тримоксазол</w:t>
            </w:r>
            <w:proofErr w:type="spellEnd"/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J01M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антибактериальные препараты, производные </w:t>
            </w: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хинолона</w:t>
            </w:r>
            <w:proofErr w:type="spellEnd"/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J01MA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фторхинолоны</w:t>
            </w:r>
            <w:proofErr w:type="spellEnd"/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глазные</w:t>
            </w:r>
          </w:p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 капли глазные и ушные;</w:t>
            </w:r>
          </w:p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ушные;</w:t>
            </w:r>
          </w:p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J02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J02A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J02AC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триазола</w:t>
            </w:r>
            <w:proofErr w:type="spellEnd"/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флуконазол</w:t>
            </w:r>
            <w:proofErr w:type="spellEnd"/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J05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J05A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J05AB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нуклеозиды и нуклеотиды, кроме ингибиторов обратной </w:t>
            </w: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транскриптазы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ацикловир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крем для наружного применения или мазь для наружного </w:t>
            </w: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применения; таблетки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J05AH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ингибиторы нейраминидазы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осельтамивир</w:t>
            </w:r>
            <w:proofErr w:type="spellEnd"/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J05AX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противовирусные препараты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имидазолилэтанамид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пентандиовой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кагоцел</w:t>
            </w:r>
            <w:proofErr w:type="spellEnd"/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умифеновир</w:t>
            </w:r>
            <w:proofErr w:type="spellEnd"/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или таблетки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костно-мышечная система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M01A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M01AB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диклофенак</w:t>
            </w:r>
            <w:proofErr w:type="spellEnd"/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глазные;</w:t>
            </w:r>
          </w:p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суппозитории ректальные;</w:t>
            </w:r>
          </w:p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M01AE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пропионовой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или таблетки;</w:t>
            </w:r>
          </w:p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суспензия для приема внутрь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N02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анальгетики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N02B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анальгетики и антипиретики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N02BA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салициловая кислота и ее производные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N02BE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анилиды</w:t>
            </w:r>
            <w:proofErr w:type="spellEnd"/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сироп или суспензия для приема внутрь;</w:t>
            </w:r>
          </w:p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сироп (для детей) или суспензия </w:t>
            </w: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для приема внутрь (для детей);</w:t>
            </w:r>
          </w:p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суппозитории ректальные;</w:t>
            </w:r>
          </w:p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R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R03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препараты для лечения </w:t>
            </w: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R03A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адренергические средства для ингаляционного введения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R03AC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селективные</w:t>
            </w:r>
            <w:proofErr w:type="gram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бета 2-адреномиметики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сальбутамол</w:t>
            </w:r>
            <w:proofErr w:type="spellEnd"/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аэрозоль</w:t>
            </w:r>
            <w:proofErr w:type="gram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ингаляций дозированный или раствор для ингаляций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R03B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средства для лечения </w:t>
            </w: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заболеваний дыхательных путей для ингаляционного введения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R03BA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беклометазон</w:t>
            </w:r>
            <w:proofErr w:type="spellEnd"/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R03D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средства системного действия для лечения </w:t>
            </w: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R03DA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ксантины</w:t>
            </w:r>
            <w:proofErr w:type="spellEnd"/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аминофиллин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R05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R05C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R05CB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муколитические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ацетилцистеин</w:t>
            </w:r>
            <w:proofErr w:type="spellEnd"/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R06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R06A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R06AC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замещенные </w:t>
            </w: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этилендиамины</w:t>
            </w:r>
            <w:proofErr w:type="spellEnd"/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хлоропирамин</w:t>
            </w:r>
            <w:proofErr w:type="spellEnd"/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R06AX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лоратадин</w:t>
            </w:r>
            <w:proofErr w:type="spellEnd"/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сироп;</w:t>
            </w:r>
          </w:p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офтальмологические препараты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S01A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S01AA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мазь глазная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S01E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противоглаукомные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препараты и </w:t>
            </w: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миотические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S01EB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пилокарпин</w:t>
            </w:r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S01ED</w:t>
            </w:r>
          </w:p>
        </w:tc>
        <w:tc>
          <w:tcPr>
            <w:tcW w:w="41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385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тимолол</w:t>
            </w:r>
            <w:proofErr w:type="spellEnd"/>
          </w:p>
        </w:tc>
        <w:tc>
          <w:tcPr>
            <w:tcW w:w="38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глазные</w:t>
            </w:r>
          </w:p>
        </w:tc>
      </w:tr>
    </w:tbl>
    <w:p w:rsidR="002D3FAF" w:rsidRPr="002D3FAF" w:rsidRDefault="002D3FAF" w:rsidP="002D3F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D3FAF">
        <w:rPr>
          <w:rFonts w:ascii="Arial" w:eastAsia="Times New Roman" w:hAnsi="Arial" w:cs="Arial"/>
          <w:sz w:val="24"/>
          <w:szCs w:val="24"/>
          <w:lang w:eastAsia="ru-RU"/>
        </w:rPr>
        <w:t>II. Для аптечных пунктов, аптечных киосков и индивидуальных предпринимателей, имеющих лицензию на фармацевтическую деятельность</w:t>
      </w:r>
    </w:p>
    <w:tbl>
      <w:tblPr>
        <w:tblW w:w="137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4253"/>
        <w:gridCol w:w="3791"/>
        <w:gridCol w:w="30"/>
        <w:gridCol w:w="3861"/>
      </w:tblGrid>
      <w:tr w:rsidR="002D3FAF" w:rsidRPr="002D3FAF" w:rsidTr="002D3FAF">
        <w:trPr>
          <w:tblCellSpacing w:w="15" w:type="dxa"/>
        </w:trPr>
        <w:tc>
          <w:tcPr>
            <w:tcW w:w="17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Лекарственные препараты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Лекарственные формы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4260" w:type="dxa"/>
            <w:tcBorders>
              <w:top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  <w:tc>
          <w:tcPr>
            <w:tcW w:w="3795" w:type="dxa"/>
            <w:tcBorders>
              <w:top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gridSpan w:val="2"/>
            <w:tcBorders>
              <w:top w:val="single" w:sz="6" w:space="0" w:color="000000"/>
            </w:tcBorders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A02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препараты для лечения заболеваний, связанных с </w:t>
            </w: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нарушением кислотности</w:t>
            </w:r>
          </w:p>
        </w:tc>
        <w:tc>
          <w:tcPr>
            <w:tcW w:w="379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70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A02B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гастроэзофагеальной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рефлюксной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болезни</w:t>
            </w:r>
          </w:p>
        </w:tc>
        <w:tc>
          <w:tcPr>
            <w:tcW w:w="379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A02BX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гастроэзофагеальной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рефлюксной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болезни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висмута </w:t>
            </w: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трикалия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дицитрат</w:t>
            </w:r>
            <w:proofErr w:type="spellEnd"/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А03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A03A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A03AD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папаверин и его производные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дротаверин</w:t>
            </w:r>
            <w:proofErr w:type="spellEnd"/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A06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A06A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A06AB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контактные слабительные средства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бисакодил</w:t>
            </w:r>
            <w:proofErr w:type="spellEnd"/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суппозитории ректальные;</w:t>
            </w:r>
          </w:p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сеннозиды</w:t>
            </w:r>
            <w:proofErr w:type="spellEnd"/>
            <w:proofErr w:type="gram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В</w:t>
            </w:r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A07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кишечные противовоспалительные и противомикробные препараты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A07D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A07DA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лоперамид</w:t>
            </w:r>
            <w:proofErr w:type="spellEnd"/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или таблетки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A07F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микроорганизмы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A07FA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микроорганизмы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бифидобактерии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бифидум</w:t>
            </w:r>
            <w:proofErr w:type="spellEnd"/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</w:t>
            </w:r>
          </w:p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 порошок для приема внутрь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А09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А09А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А09АА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панкреатин</w:t>
            </w:r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</w:t>
            </w:r>
          </w:p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 таблетки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A11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A11G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A11GA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аскорбиновая кислота (витамин С)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драже</w:t>
            </w:r>
          </w:p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 таблетки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сердечно-сосудистая</w:t>
            </w:r>
            <w:proofErr w:type="gram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система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C01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C01D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вазодилататоры для лечения заболеваний сердца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C01DA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органические нитраты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нитроглицерин</w:t>
            </w:r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спрей подъязычный дозированный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мочеполовая система и половые гормоны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G01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противомикробные препараты и </w:t>
            </w: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антисептики, применяемые в гинекологии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G01A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противомикробные препараты и антисептики, кроме комбинированных препаратов с </w:t>
            </w: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глюкокортикоидами</w:t>
            </w:r>
            <w:proofErr w:type="spellEnd"/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G01AF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клотримазол</w:t>
            </w:r>
            <w:proofErr w:type="spellEnd"/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гель вагинальный,</w:t>
            </w:r>
          </w:p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 таблетки вагинальные,</w:t>
            </w:r>
          </w:p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 суппозитории вагинальные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H02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H02A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H02AB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крем для наружного применения или мазь для наружного применения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J05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J05A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J05AX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противовирусные препараты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имидазолилэтанамид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пентандиовой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кагоцел</w:t>
            </w:r>
            <w:proofErr w:type="spellEnd"/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умифеновир</w:t>
            </w:r>
            <w:proofErr w:type="spellEnd"/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или таблетки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M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костно-мышечная система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M01A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M01AB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диклофенак</w:t>
            </w:r>
            <w:proofErr w:type="spellEnd"/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глазные;</w:t>
            </w:r>
          </w:p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суппозитории ректальные;</w:t>
            </w:r>
          </w:p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M01AE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пропионовой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</w:t>
            </w:r>
          </w:p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 таблетки;</w:t>
            </w:r>
          </w:p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суспензия для приема внутрь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N02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анальгетики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N02B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анальгетики и антипиретики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N02BA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салициловая кислота и ее производные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N02BE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анилиды</w:t>
            </w:r>
            <w:proofErr w:type="spellEnd"/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сироп или суспензия для приема внутрь;</w:t>
            </w:r>
          </w:p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сироп (для детей) или суспензия для приема внутрь (для детей);</w:t>
            </w:r>
          </w:p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суппозитории ректальные;</w:t>
            </w:r>
          </w:p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R05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R05C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муколитические</w:t>
            </w:r>
            <w:proofErr w:type="spellEnd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ацетилцистеин</w:t>
            </w:r>
            <w:proofErr w:type="spellEnd"/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гранулы для приготовления раствора для приема внутрь</w:t>
            </w:r>
          </w:p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 порошок для приготовления раствора для приема внутрь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R06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R06A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R06AX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лоратадин</w:t>
            </w:r>
            <w:proofErr w:type="spellEnd"/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сироп для приема внутрь;</w:t>
            </w:r>
          </w:p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офтальмологические препараты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S01A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3FAF" w:rsidRPr="002D3FAF" w:rsidTr="002D3FAF">
        <w:trPr>
          <w:tblCellSpacing w:w="15" w:type="dxa"/>
        </w:trPr>
        <w:tc>
          <w:tcPr>
            <w:tcW w:w="1785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S01AA</w:t>
            </w:r>
          </w:p>
        </w:tc>
        <w:tc>
          <w:tcPr>
            <w:tcW w:w="426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3795" w:type="dxa"/>
            <w:gridSpan w:val="2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3870" w:type="dxa"/>
            <w:hideMark/>
          </w:tcPr>
          <w:p w:rsidR="002D3FAF" w:rsidRPr="002D3FAF" w:rsidRDefault="002D3FAF" w:rsidP="002D3F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мазь глазная</w:t>
            </w:r>
          </w:p>
        </w:tc>
      </w:tr>
    </w:tbl>
    <w:p w:rsidR="00AA5FEE" w:rsidRPr="002D3FAF" w:rsidRDefault="00AA5FEE">
      <w:pPr>
        <w:rPr>
          <w:rFonts w:ascii="Arial" w:hAnsi="Arial" w:cs="Arial"/>
        </w:rPr>
      </w:pPr>
    </w:p>
    <w:sectPr w:rsidR="00AA5FEE" w:rsidRPr="002D3FAF" w:rsidSect="002D3F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C5"/>
    <w:rsid w:val="002D3FAF"/>
    <w:rsid w:val="006C2DC5"/>
    <w:rsid w:val="00AA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3FAF"/>
  </w:style>
  <w:style w:type="paragraph" w:customStyle="1" w:styleId="s3">
    <w:name w:val="s_3"/>
    <w:basedOn w:val="a"/>
    <w:rsid w:val="002D3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2D3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D3FA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D3FAF"/>
    <w:rPr>
      <w:color w:val="800080"/>
      <w:u w:val="single"/>
    </w:rPr>
  </w:style>
  <w:style w:type="character" w:customStyle="1" w:styleId="entry">
    <w:name w:val="entry"/>
    <w:basedOn w:val="a0"/>
    <w:rsid w:val="002D3FAF"/>
  </w:style>
  <w:style w:type="paragraph" w:customStyle="1" w:styleId="s1">
    <w:name w:val="s_1"/>
    <w:basedOn w:val="a"/>
    <w:rsid w:val="002D3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2D3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2D3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D3FAF"/>
  </w:style>
  <w:style w:type="paragraph" w:customStyle="1" w:styleId="s9">
    <w:name w:val="s_9"/>
    <w:basedOn w:val="a"/>
    <w:rsid w:val="002D3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3FAF"/>
  </w:style>
  <w:style w:type="paragraph" w:customStyle="1" w:styleId="s3">
    <w:name w:val="s_3"/>
    <w:basedOn w:val="a"/>
    <w:rsid w:val="002D3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2D3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D3FA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D3FAF"/>
    <w:rPr>
      <w:color w:val="800080"/>
      <w:u w:val="single"/>
    </w:rPr>
  </w:style>
  <w:style w:type="character" w:customStyle="1" w:styleId="entry">
    <w:name w:val="entry"/>
    <w:basedOn w:val="a0"/>
    <w:rsid w:val="002D3FAF"/>
  </w:style>
  <w:style w:type="paragraph" w:customStyle="1" w:styleId="s1">
    <w:name w:val="s_1"/>
    <w:basedOn w:val="a"/>
    <w:rsid w:val="002D3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2D3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2D3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D3FAF"/>
  </w:style>
  <w:style w:type="paragraph" w:customStyle="1" w:styleId="s9">
    <w:name w:val="s_9"/>
    <w:basedOn w:val="a"/>
    <w:rsid w:val="002D3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0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4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2542</Words>
  <Characters>14495</Characters>
  <Application>Microsoft Office Word</Application>
  <DocSecurity>0</DocSecurity>
  <Lines>120</Lines>
  <Paragraphs>34</Paragraphs>
  <ScaleCrop>false</ScaleCrop>
  <Company/>
  <LinksUpToDate>false</LinksUpToDate>
  <CharactersWithSpaces>17003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</dc:creator>
  <cp:keywords/>
  <dc:description/>
  <cp:lastModifiedBy>h1</cp:lastModifiedBy>
  <cp:revision>2</cp:revision>
  <dcterms:created xsi:type="dcterms:W3CDTF">2019-08-20T15:33:00Z</dcterms:created>
  <dcterms:modified xsi:type="dcterms:W3CDTF">2019-08-20T15:35:00Z</dcterms:modified>
</cp:coreProperties>
</file>